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800"/>
        <w:gridCol w:w="300"/>
        <w:gridCol w:w="900"/>
      </w:tblGrid>
      <w:tr w:rsidR="00186CA4" w:rsidTr="00EE19D4">
        <w:tc>
          <w:tcPr>
            <w:tcW w:w="40" w:type="dxa"/>
          </w:tcPr>
          <w:p w:rsidR="00186CA4" w:rsidRDefault="00186CA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80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6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r>
              <w:rPr>
                <w:rFonts w:ascii="Arial" w:eastAsia="Arial" w:hAnsi="Arial" w:cs="Arial"/>
                <w:color w:val="000000"/>
                <w:sz w:val="22"/>
              </w:rPr>
              <w:t>ЈАВНО ПРЕДУЗЕЋЕ "ЕЛЕКТРОПРИВРЕДА СРБИЈЕ" БЕОГРАД</w:t>
            </w:r>
          </w:p>
        </w:tc>
      </w:tr>
      <w:tr w:rsidR="00186CA4" w:rsidTr="00EE19D4">
        <w:trPr>
          <w:trHeight w:hRule="exact" w:val="26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r>
              <w:rPr>
                <w:rFonts w:ascii="Arial" w:eastAsia="Arial" w:hAnsi="Arial" w:cs="Arial"/>
                <w:color w:val="000000"/>
                <w:sz w:val="22"/>
              </w:rPr>
              <w:t>Улица: Балканска 13</w:t>
            </w:r>
          </w:p>
        </w:tc>
      </w:tr>
      <w:tr w:rsidR="00186CA4" w:rsidTr="00EE19D4">
        <w:trPr>
          <w:trHeight w:hRule="exact" w:val="26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r>
              <w:rPr>
                <w:rFonts w:ascii="Arial" w:eastAsia="Arial" w:hAnsi="Arial" w:cs="Arial"/>
                <w:color w:val="000000"/>
                <w:sz w:val="22"/>
              </w:rPr>
              <w:t>Место: Београд</w:t>
            </w:r>
          </w:p>
        </w:tc>
      </w:tr>
      <w:tr w:rsidR="00186CA4" w:rsidTr="00EE19D4">
        <w:trPr>
          <w:trHeight w:hRule="exact" w:val="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6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 w:rsidP="00EE19D4">
            <w:r>
              <w:rPr>
                <w:rFonts w:ascii="Arial" w:eastAsia="Arial" w:hAnsi="Arial" w:cs="Arial"/>
                <w:color w:val="000000"/>
                <w:sz w:val="22"/>
              </w:rPr>
              <w:t xml:space="preserve">Број: </w:t>
            </w:r>
            <w:r w:rsidR="001249D4">
              <w:rPr>
                <w:rFonts w:ascii="Arial" w:eastAsia="Arial" w:hAnsi="Arial" w:cs="Arial"/>
                <w:color w:val="000000"/>
                <w:sz w:val="22"/>
              </w:rPr>
              <w:t>105.E.03.01-349480/24</w:t>
            </w:r>
            <w:r w:rsidR="00FA41EF">
              <w:rPr>
                <w:rFonts w:ascii="Arial" w:eastAsia="Arial" w:hAnsi="Arial" w:cs="Arial"/>
                <w:color w:val="000000"/>
                <w:sz w:val="22"/>
              </w:rPr>
              <w:t>-2019</w:t>
            </w:r>
          </w:p>
        </w:tc>
      </w:tr>
      <w:tr w:rsidR="00186CA4" w:rsidTr="00EE19D4">
        <w:trPr>
          <w:trHeight w:hRule="exact" w:val="2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90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A41EF">
            <w:r>
              <w:rPr>
                <w:rFonts w:ascii="Arial" w:eastAsia="Arial" w:hAnsi="Arial" w:cs="Arial"/>
                <w:color w:val="000000"/>
                <w:sz w:val="22"/>
              </w:rPr>
              <w:t>04.07.2019</w:t>
            </w:r>
            <w:r w:rsidR="00F32C69">
              <w:rPr>
                <w:rFonts w:ascii="Arial" w:eastAsia="Arial" w:hAnsi="Arial" w:cs="Arial"/>
                <w:color w:val="000000"/>
                <w:sz w:val="22"/>
              </w:rPr>
              <w:br/>
              <w:t xml:space="preserve"> (место и датум)</w:t>
            </w:r>
          </w:p>
        </w:tc>
      </w:tr>
      <w:tr w:rsidR="00186CA4" w:rsidTr="00EE19D4">
        <w:trPr>
          <w:trHeight w:hRule="exact" w:val="60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</w:rPr>
              <w:t>На основу члана 55. став 1. тачка 10) и члана 109. став 4. Закона о јавним набавкама ("Сл. Гласник РС" бр.124/12, 14/15 и 68/15), Наручилац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02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9D4" w:rsidRDefault="00F32C69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>О Б Ј А В Љ У Ј Е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>О Б А В Е Ш Т Е Њ Е  О  О Б У С Т А В И  П О С Т У П К А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>у отвореном поступку јавне наба</w:t>
            </w:r>
            <w:r w:rsidR="00EE19D4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вке бр. </w:t>
            </w:r>
            <w:r w:rsidR="00EE19D4" w:rsidRPr="00EE19D4">
              <w:rPr>
                <w:rFonts w:ascii="Arial" w:eastAsia="Arial" w:hAnsi="Arial" w:cs="Arial"/>
                <w:b/>
                <w:color w:val="000000"/>
                <w:sz w:val="22"/>
              </w:rPr>
              <w:t>1370/2019 (3000/0281/2019)</w:t>
            </w:r>
          </w:p>
          <w:p w:rsidR="00186CA4" w:rsidRDefault="00EE19D4" w:rsidP="00595B68">
            <w:pPr>
              <w:jc w:val="center"/>
            </w:pPr>
            <w:r w:rsidRPr="00EE19D4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за Партију </w:t>
            </w:r>
            <w:r w:rsidR="00595B68">
              <w:rPr>
                <w:rFonts w:ascii="Arial" w:eastAsia="Arial" w:hAnsi="Arial" w:cs="Arial"/>
                <w:b/>
                <w:color w:val="000000"/>
                <w:sz w:val="22"/>
              </w:rPr>
              <w:t>7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50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1. Назив и адреса наручиоца: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Јавно предузеће "Електропривреда Србије" Београд Београд, Балканска 13.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     Назив и адреса огранка: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Термоелектране Никола Тесла,  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     Интернет страница наручиоца: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www.eps.rs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2. Врста наручиоца: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државно јавно предузеће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3. Врста поступка јавне набавке: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отворени поступак.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1049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9D4" w:rsidRDefault="00F32C69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4. Предмет јавне набавке: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Набавка: </w:t>
            </w:r>
            <w:r w:rsidR="00EE19D4" w:rsidRPr="00EE19D4">
              <w:rPr>
                <w:rFonts w:ascii="Arial" w:eastAsia="Arial" w:hAnsi="Arial" w:cs="Arial"/>
                <w:color w:val="000000"/>
                <w:sz w:val="22"/>
              </w:rPr>
              <w:t xml:space="preserve">Набавка уља за потребе Огранка ТЕНТ: </w:t>
            </w:r>
            <w:r w:rsidR="00595B68">
              <w:rPr>
                <w:rFonts w:ascii="Arial" w:eastAsia="Arial" w:hAnsi="Arial" w:cs="Arial"/>
                <w:color w:val="000000"/>
                <w:sz w:val="22"/>
              </w:rPr>
              <w:t xml:space="preserve">                </w:t>
            </w:r>
            <w:r w:rsidR="00595B68" w:rsidRPr="00595B68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>Партија 7. Циркулационо уље</w:t>
            </w:r>
            <w:r w:rsidR="00EE19D4" w:rsidRPr="001200BA">
              <w:rPr>
                <w:rFonts w:ascii="Arial" w:hAnsi="Arial" w:cs="Arial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="00EE19D4" w:rsidRPr="001200BA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  <w:p w:rsidR="00EE19D4" w:rsidRDefault="00EE19D4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EE19D4" w:rsidRDefault="00EE19D4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EE19D4" w:rsidRDefault="00EE19D4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EE19D4" w:rsidRDefault="00EE19D4" w:rsidP="00EE19D4">
            <w:pPr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EE19D4" w:rsidRPr="00EE19D4" w:rsidRDefault="00EE19D4" w:rsidP="00EE19D4">
            <w:pPr>
              <w:tabs>
                <w:tab w:val="left" w:pos="1755"/>
              </w:tabs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 w:rsidRPr="00EE19D4">
              <w:rPr>
                <w:rFonts w:ascii="Arial" w:eastAsia="Arial" w:hAnsi="Arial" w:cs="Arial"/>
                <w:color w:val="000000"/>
                <w:sz w:val="22"/>
              </w:rPr>
              <w:t xml:space="preserve">Набавка уља за потребе Огранка ТЕНТ по партијама: </w:t>
            </w:r>
          </w:p>
          <w:p w:rsidR="00EE19D4" w:rsidRPr="00EE19D4" w:rsidRDefault="00EE19D4" w:rsidP="00EE19D4">
            <w:pPr>
              <w:tabs>
                <w:tab w:val="left" w:pos="1755"/>
              </w:tabs>
              <w:spacing w:before="400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 w:rsidRPr="00EE19D4">
              <w:rPr>
                <w:rFonts w:ascii="Arial" w:eastAsia="Arial" w:hAnsi="Arial" w:cs="Arial"/>
                <w:color w:val="000000"/>
                <w:sz w:val="22"/>
              </w:rPr>
              <w:t>За Партија 6. Компресорска уља за посебне намене</w:t>
            </w:r>
          </w:p>
          <w:p w:rsidR="00186CA4" w:rsidRDefault="00EE19D4" w:rsidP="00EE19D4">
            <w:pPr>
              <w:spacing w:before="400"/>
              <w:jc w:val="both"/>
            </w:pPr>
            <w:r w:rsidRPr="00EE19D4">
              <w:rPr>
                <w:rFonts w:ascii="Arial" w:eastAsia="Arial" w:hAnsi="Arial" w:cs="Arial"/>
                <w:color w:val="000000"/>
                <w:sz w:val="22"/>
              </w:rPr>
              <w:t>За Партија 6. Компресорска уља за посебне намене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554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Назив и ознака из општег речника набавке: </w:t>
            </w:r>
            <w:r w:rsidR="00EE19D4" w:rsidRPr="00ED4F66">
              <w:rPr>
                <w:rFonts w:ascii="Arial" w:hAnsi="Arial" w:cs="Arial"/>
                <w:sz w:val="22"/>
                <w:szCs w:val="22"/>
                <w:lang w:val="sr-Cyrl-RS"/>
              </w:rPr>
              <w:t>Уља за подмазивање и средства за подмазивање - 09211000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5. Процењена  вредност: </w:t>
            </w:r>
            <w:r w:rsidR="00595B68" w:rsidRPr="00595B68">
              <w:rPr>
                <w:rFonts w:ascii="Arial" w:eastAsia="Arial" w:hAnsi="Arial" w:cs="Arial"/>
                <w:color w:val="000000"/>
                <w:sz w:val="22"/>
              </w:rPr>
              <w:t>196,460.00</w:t>
            </w:r>
            <w:r>
              <w:rPr>
                <w:rFonts w:ascii="Arial" w:eastAsia="Arial" w:hAnsi="Arial" w:cs="Arial"/>
                <w:color w:val="000000"/>
                <w:sz w:val="22"/>
              </w:rPr>
              <w:t>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6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6. Број примљених понуда: </w:t>
            </w:r>
            <w:r>
              <w:rPr>
                <w:rFonts w:ascii="Arial" w:eastAsia="Arial" w:hAnsi="Arial" w:cs="Arial"/>
                <w:color w:val="000000"/>
                <w:sz w:val="22"/>
              </w:rPr>
              <w:t>0.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114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F32C69">
            <w:pPr>
              <w:spacing w:before="400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7. Подаци о понуђачима:</w:t>
            </w:r>
            <w:r w:rsidR="00FC209F">
              <w:rPr>
                <w:rFonts w:ascii="Arial" w:eastAsia="Arial" w:hAnsi="Arial" w:cs="Arial"/>
                <w:b/>
                <w:color w:val="000000"/>
                <w:sz w:val="22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br/>
              <w:t xml:space="preserve"> </w:t>
            </w:r>
            <w:r w:rsidR="00EE19D4" w:rsidRPr="00EE19D4">
              <w:rPr>
                <w:rFonts w:ascii="Arial" w:eastAsia="Arial" w:hAnsi="Arial" w:cs="Arial"/>
                <w:b/>
                <w:color w:val="000000"/>
                <w:sz w:val="22"/>
              </w:rPr>
              <w:t>8. Разлог за обуставу поступка:</w:t>
            </w:r>
          </w:p>
          <w:p w:rsidR="00EE19D4" w:rsidRDefault="00EE19D4">
            <w:pPr>
              <w:spacing w:before="400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1687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</w:tcPr>
          <w:p w:rsidR="00186CA4" w:rsidRDefault="00EE19D4">
            <w:pPr>
              <w:pStyle w:val="EMPTYCELLSTYLE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Образложење: </w:t>
            </w:r>
            <w:r>
              <w:rPr>
                <w:rFonts w:ascii="Arial" w:eastAsia="Arial" w:hAnsi="Arial" w:cs="Arial"/>
                <w:sz w:val="22"/>
              </w:rPr>
              <w:t>није пристигла ниједна понуда</w:t>
            </w:r>
          </w:p>
          <w:p w:rsidR="00EE19D4" w:rsidRDefault="00EE19D4">
            <w:pPr>
              <w:pStyle w:val="EMPTYCELLSTYLE"/>
              <w:rPr>
                <w:rFonts w:ascii="Arial" w:eastAsia="Arial" w:hAnsi="Arial" w:cs="Arial"/>
                <w:sz w:val="22"/>
              </w:rPr>
            </w:pPr>
          </w:p>
          <w:p w:rsidR="00EE19D4" w:rsidRDefault="00EE19D4">
            <w:pPr>
              <w:pStyle w:val="EMPTYCELLSTYLE"/>
            </w:pPr>
            <w:r>
              <w:rPr>
                <w:rFonts w:ascii="Arial" w:eastAsia="Arial" w:hAnsi="Arial" w:cs="Arial"/>
                <w:b/>
                <w:sz w:val="22"/>
              </w:rPr>
              <w:t xml:space="preserve">9. Поступак ће бити поново спроведен: </w:t>
            </w:r>
            <w:r>
              <w:rPr>
                <w:rFonts w:ascii="Arial" w:eastAsia="Arial" w:hAnsi="Arial" w:cs="Arial"/>
                <w:sz w:val="22"/>
              </w:rPr>
              <w:t>након објаве обавештења о обустави поступка.</w:t>
            </w: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trHeight w:hRule="exact" w:val="20"/>
        </w:trPr>
        <w:tc>
          <w:tcPr>
            <w:tcW w:w="4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98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CA4" w:rsidRDefault="00186CA4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186CA4" w:rsidRDefault="00186CA4">
            <w:pPr>
              <w:pStyle w:val="EMPTYCELLSTYLE"/>
            </w:pPr>
          </w:p>
        </w:tc>
      </w:tr>
      <w:tr w:rsidR="00186CA4" w:rsidTr="00EE19D4">
        <w:trPr>
          <w:gridAfter w:val="1"/>
          <w:wAfter w:w="900" w:type="dxa"/>
        </w:trPr>
        <w:tc>
          <w:tcPr>
            <w:tcW w:w="40" w:type="dxa"/>
          </w:tcPr>
          <w:p w:rsidR="00186CA4" w:rsidRDefault="00186CA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9800" w:type="dxa"/>
          </w:tcPr>
          <w:p w:rsidR="00186CA4" w:rsidRDefault="00186CA4">
            <w:pPr>
              <w:pStyle w:val="EMPTYCELLSTYLE"/>
            </w:pPr>
          </w:p>
        </w:tc>
        <w:tc>
          <w:tcPr>
            <w:tcW w:w="300" w:type="dxa"/>
          </w:tcPr>
          <w:p w:rsidR="00186CA4" w:rsidRDefault="00186CA4">
            <w:pPr>
              <w:pStyle w:val="EMPTYCELLSTYLE"/>
            </w:pPr>
          </w:p>
        </w:tc>
      </w:tr>
    </w:tbl>
    <w:p w:rsidR="00F32C69" w:rsidRDefault="00F32C69" w:rsidP="00EE19D4">
      <w:bookmarkStart w:id="2" w:name="_GoBack"/>
      <w:bookmarkEnd w:id="2"/>
    </w:p>
    <w:sectPr w:rsidR="00F32C69">
      <w:pgSz w:w="11900" w:h="16840"/>
      <w:pgMar w:top="900" w:right="900" w:bottom="540" w:left="9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A4"/>
    <w:rsid w:val="001249D4"/>
    <w:rsid w:val="00186CA4"/>
    <w:rsid w:val="00311ACD"/>
    <w:rsid w:val="00595B68"/>
    <w:rsid w:val="00A77D97"/>
    <w:rsid w:val="00EE19D4"/>
    <w:rsid w:val="00F32C69"/>
    <w:rsid w:val="00FA41EF"/>
    <w:rsid w:val="00F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127ED-19B1-44D9-99BF-A78136742345}"/>
</file>

<file path=customXml/itemProps2.xml><?xml version="1.0" encoding="utf-8"?>
<ds:datastoreItem xmlns:ds="http://schemas.openxmlformats.org/officeDocument/2006/customXml" ds:itemID="{B894465F-45AA-4BE9-AF29-A02BF525C989}"/>
</file>

<file path=customXml/itemProps3.xml><?xml version="1.0" encoding="utf-8"?>
<ds:datastoreItem xmlns:ds="http://schemas.openxmlformats.org/officeDocument/2006/customXml" ds:itemID="{78C4574C-F983-4DA5-80EA-02BD572442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Obavestenje_o_obustavi_postupka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Obavestenje_o_obustavi_postupka</dc:title>
  <dc:subject>Obavestenje_o_obustavi_postupka_20190704114257299.docx</dc:subject>
  <dc:creator>jana</dc:creator>
  <cp:lastModifiedBy>Jelisava Stojilković</cp:lastModifiedBy>
  <cp:revision>6</cp:revision>
  <cp:lastPrinted>2019-10-04T11:25:00Z</cp:lastPrinted>
  <dcterms:created xsi:type="dcterms:W3CDTF">2019-10-04T11:25:00Z</dcterms:created>
  <dcterms:modified xsi:type="dcterms:W3CDTF">2019-10-07T07:53:00Z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